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 2204 TRANSPORTATION ENGINEERING – I</w:t>
      </w: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1173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256B55" w:rsidRDefault="00256B55"/>
    <w:tbl>
      <w:tblPr>
        <w:tblW w:w="11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256B55" w:rsidRPr="00437683" w:rsidTr="00256B55">
        <w:trPr>
          <w:trHeight w:val="427"/>
          <w:jc w:val="center"/>
        </w:trPr>
        <w:tc>
          <w:tcPr>
            <w:tcW w:w="1724" w:type="dxa"/>
            <w:vMerge w:val="restart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256B55" w:rsidRPr="00437683" w:rsidRDefault="00256B55" w:rsidP="00D164D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demonstrate the types and importance of transportation and fundamentals of traffic engineering.</w:t>
            </w:r>
          </w:p>
        </w:tc>
      </w:tr>
      <w:tr w:rsidR="00256B55" w:rsidRPr="00437683" w:rsidTr="00256B55">
        <w:trPr>
          <w:trHeight w:val="121"/>
          <w:jc w:val="center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256B55" w:rsidRPr="00437683" w:rsidRDefault="00256B55" w:rsidP="00D164D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carry out surveys involved in planning and highway alignment and to select the best alignment out of various alternatives.</w:t>
            </w:r>
          </w:p>
        </w:tc>
      </w:tr>
      <w:tr w:rsidR="00256B55" w:rsidRPr="00437683" w:rsidTr="00256B55">
        <w:trPr>
          <w:trHeight w:val="100"/>
          <w:jc w:val="center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256B55" w:rsidRPr="00437683" w:rsidRDefault="00256B55" w:rsidP="00D164D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design cross section elements of road, sight distance, horizontal alignment and vertical curves etc.</w:t>
            </w:r>
          </w:p>
        </w:tc>
      </w:tr>
      <w:tr w:rsidR="00256B55" w:rsidRPr="00437683" w:rsidTr="00D164D0">
        <w:trPr>
          <w:trHeight w:val="100"/>
          <w:jc w:val="center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256B55" w:rsidRPr="00437683" w:rsidRDefault="00256B55" w:rsidP="00D164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256B55" w:rsidRPr="00437683" w:rsidRDefault="00256B55" w:rsidP="00D164D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determine the characteristics of pavement materials.</w:t>
            </w:r>
          </w:p>
        </w:tc>
      </w:tr>
      <w:tr w:rsidR="00256B55" w:rsidRPr="00437683" w:rsidTr="00D164D0">
        <w:trPr>
          <w:trHeight w:val="100"/>
          <w:jc w:val="center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256B55" w:rsidRPr="00437683" w:rsidRDefault="00256B55" w:rsidP="00D164D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design suitable pavement as per IRC and calculate the quantity as well as quality of materials required.</w:t>
            </w:r>
          </w:p>
        </w:tc>
      </w:tr>
      <w:tr w:rsidR="00256B55" w:rsidRPr="00437683" w:rsidTr="00256B55">
        <w:trPr>
          <w:trHeight w:val="266"/>
          <w:jc w:val="center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ENGINEERING: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Importance of transportation, modes of transportation, characteristics of road transport, classification of roads, Highway alignment, basic requirements, controlling factors, master plan and its phasing. </w:t>
            </w: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 DESIGN: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Important elements – cross section elements – pavement surface characteristics, camber, width of pavement, kerbs, road margins, formation width, right of way, sight distance – factors affecting sight distance – different situations Problems included . Horizontal alignment – Design speed, super elevation, extra widening,  gradient and types – vertical curves.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MATERIALS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Aggregates and Bitumen – desirable properties, tests and specifications, Desirable properties of bitumen – aggregate mixes 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PAVEMENT DESIGN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Types, components and their functions, Design factors, Design of flexible pavements – Group index method and IRC method based on CBR value.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RIGID PAVEMENTS -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Wester gaard’s equations, IRC recommendations for design of concrete pavement slab, Types of joints, joint filler materials, joint sealer materials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CONSTRUCTION AND MAINTENANCE OF ROADS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Construction and maintenance of   WBM, Bituminous and concrete roads.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DRAINAGE: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Importance, surface and sub-surface drainage methods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256B55">
        <w:trPr>
          <w:trHeight w:val="266"/>
          <w:jc w:val="center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Highway Engineering by Khanna, S.K. and Justo C.E.G.</w:t>
            </w:r>
          </w:p>
          <w:p w:rsidR="00256B55" w:rsidRPr="00437683" w:rsidRDefault="00256B55" w:rsidP="00256B55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and Practice of Highway Engineering by Dr. L.R.Kadiyali.</w:t>
            </w: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REFERENCE BOOKS:</w:t>
            </w: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1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Guidelines for the Design of Flexible Pavements, IRC:37-1984.</w:t>
            </w:r>
          </w:p>
          <w:p w:rsidR="00256B55" w:rsidRPr="00437683" w:rsidRDefault="00256B55" w:rsidP="00256B55">
            <w:pPr>
              <w:numPr>
                <w:ilvl w:val="1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Guidelines for the Design of Rigid Pavements for Highways, IRC:58-1988.</w:t>
            </w:r>
          </w:p>
          <w:p w:rsidR="00256B55" w:rsidRPr="00437683" w:rsidRDefault="00256B55" w:rsidP="00256B55">
            <w:pPr>
              <w:numPr>
                <w:ilvl w:val="1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Principles, Practice and Design of Highway Engineering by S.K. Sharma.</w:t>
            </w:r>
          </w:p>
          <w:p w:rsidR="00256B55" w:rsidRPr="00437683" w:rsidRDefault="00256B55" w:rsidP="00256B55">
            <w:pPr>
              <w:numPr>
                <w:ilvl w:val="1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 course in Highway Engineering by S.P. Bindra.</w:t>
            </w:r>
          </w:p>
          <w:p w:rsidR="00256B55" w:rsidRPr="00437683" w:rsidRDefault="00256B55" w:rsidP="00256B55">
            <w:pPr>
              <w:widowControl w:val="0"/>
              <w:numPr>
                <w:ilvl w:val="1"/>
                <w:numId w:val="56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Engineering, Vol. I by Vazirani and Chandola.</w:t>
            </w:r>
          </w:p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09" w:rsidRDefault="00794E09" w:rsidP="006A796C">
      <w:pPr>
        <w:spacing w:after="0" w:line="240" w:lineRule="auto"/>
      </w:pPr>
      <w:r>
        <w:separator/>
      </w:r>
    </w:p>
  </w:endnote>
  <w:endnote w:type="continuationSeparator" w:id="1">
    <w:p w:rsidR="00794E09" w:rsidRDefault="00794E09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09" w:rsidRDefault="00794E09" w:rsidP="006A796C">
      <w:pPr>
        <w:spacing w:after="0" w:line="240" w:lineRule="auto"/>
      </w:pPr>
      <w:r>
        <w:separator/>
      </w:r>
    </w:p>
  </w:footnote>
  <w:footnote w:type="continuationSeparator" w:id="1">
    <w:p w:rsidR="00794E09" w:rsidRDefault="00794E09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F3439B">
        <w:pPr>
          <w:pStyle w:val="Header"/>
          <w:jc w:val="right"/>
        </w:pPr>
        <w:fldSimple w:instr=" PAGE   \* MERGEFORMAT ">
          <w:r w:rsidR="006739D3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144E9F"/>
    <w:rsid w:val="002025E1"/>
    <w:rsid w:val="00254BDD"/>
    <w:rsid w:val="00256B55"/>
    <w:rsid w:val="00316670"/>
    <w:rsid w:val="00381017"/>
    <w:rsid w:val="003A25BB"/>
    <w:rsid w:val="003C4615"/>
    <w:rsid w:val="00543456"/>
    <w:rsid w:val="00571427"/>
    <w:rsid w:val="005B2B90"/>
    <w:rsid w:val="006739D3"/>
    <w:rsid w:val="006A796C"/>
    <w:rsid w:val="00722FD6"/>
    <w:rsid w:val="00731F97"/>
    <w:rsid w:val="00794E09"/>
    <w:rsid w:val="00795A1B"/>
    <w:rsid w:val="008A7189"/>
    <w:rsid w:val="00986253"/>
    <w:rsid w:val="00A95DAA"/>
    <w:rsid w:val="00AC7889"/>
    <w:rsid w:val="00CC366B"/>
    <w:rsid w:val="00D164D0"/>
    <w:rsid w:val="00DA659F"/>
    <w:rsid w:val="00DB3070"/>
    <w:rsid w:val="00DB44C4"/>
    <w:rsid w:val="00E367E8"/>
    <w:rsid w:val="00E424D2"/>
    <w:rsid w:val="00EC2038"/>
    <w:rsid w:val="00F3439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2017-10-28T11:19:00Z</dcterms:modified>
</cp:coreProperties>
</file>